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91" w:rsidRDefault="008B0DCB">
      <w:r>
        <w:t>Материалы для подготовки  к ВПР  и ОГЭ</w:t>
      </w:r>
    </w:p>
    <w:p w:rsidR="008B0DCB" w:rsidRDefault="008B0DCB">
      <w:hyperlink r:id="rId4" w:history="1">
        <w:r w:rsidRPr="001C6DBC">
          <w:rPr>
            <w:rStyle w:val="a3"/>
          </w:rPr>
          <w:t>https://fioco.ru/obraztsi_i_opisaniya_vpr_2023</w:t>
        </w:r>
      </w:hyperlink>
    </w:p>
    <w:p w:rsidR="008B0DCB" w:rsidRDefault="008B0DCB">
      <w:hyperlink r:id="rId5" w:history="1">
        <w:r w:rsidRPr="001C6DBC">
          <w:rPr>
            <w:rStyle w:val="a3"/>
          </w:rPr>
          <w:t>https://phys7-vpr.sdamgia.ru/</w:t>
        </w:r>
      </w:hyperlink>
      <w:r>
        <w:t xml:space="preserve"> </w:t>
      </w:r>
    </w:p>
    <w:p w:rsidR="008B0DCB" w:rsidRDefault="008B0DCB">
      <w:hyperlink r:id="rId6" w:history="1">
        <w:r w:rsidRPr="001C6DBC">
          <w:rPr>
            <w:rStyle w:val="a3"/>
          </w:rPr>
          <w:t>https://lysva.biz/news/developments/1471-spisok-sajtov-dlya-podgotovki-k-ege-i-oge.html</w:t>
        </w:r>
      </w:hyperlink>
      <w:r>
        <w:t xml:space="preserve"> </w:t>
      </w:r>
    </w:p>
    <w:p w:rsidR="008B0DCB" w:rsidRDefault="008B0DCB"/>
    <w:sectPr w:rsidR="008B0DCB" w:rsidSect="001F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CB"/>
    <w:rsid w:val="001F2E91"/>
    <w:rsid w:val="008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sva.biz/news/developments/1471-spisok-sajtov-dlya-podgotovki-k-ege-i-oge.html" TargetMode="External"/><Relationship Id="rId5" Type="http://schemas.openxmlformats.org/officeDocument/2006/relationships/hyperlink" Target="https://phys7-vpr.sdamgia.ru/" TargetMode="Externa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2023-03-22T18:56:00Z</dcterms:created>
  <dcterms:modified xsi:type="dcterms:W3CDTF">2023-03-22T19:00:00Z</dcterms:modified>
</cp:coreProperties>
</file>